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30" w:rsidRPr="00102730" w:rsidRDefault="00102730" w:rsidP="00102730">
      <w:pPr>
        <w:autoSpaceDN w:val="0"/>
        <w:spacing w:after="0" w:line="240" w:lineRule="auto"/>
        <w:jc w:val="center"/>
        <w:rPr>
          <w:rFonts w:ascii="PT Astra Serif" w:eastAsia="Times New Roman" w:hAnsi="PT Astra Serif"/>
          <w:color w:val="000000"/>
          <w:sz w:val="24"/>
          <w:szCs w:val="24"/>
          <w:lang w:eastAsia="zh-CN"/>
        </w:rPr>
      </w:pPr>
      <w:r w:rsidRPr="00102730">
        <w:rPr>
          <w:rFonts w:ascii="PT Astra Serif" w:eastAsia="Times New Roman" w:hAnsi="PT Astra Serif"/>
          <w:noProof/>
          <w:color w:val="000000"/>
          <w:sz w:val="24"/>
          <w:szCs w:val="24"/>
          <w:lang w:eastAsia="ru-RU"/>
        </w:rPr>
        <w:drawing>
          <wp:inline distT="0" distB="0" distL="0" distR="0" wp14:anchorId="78675759" wp14:editId="2FB5E22D">
            <wp:extent cx="653415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30" w:rsidRPr="00102730" w:rsidRDefault="00102730" w:rsidP="00102730">
      <w:pPr>
        <w:keepNext/>
        <w:autoSpaceDN w:val="0"/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36"/>
          <w:szCs w:val="36"/>
          <w:lang w:eastAsia="zh-CN"/>
        </w:rPr>
      </w:pPr>
      <w:r w:rsidRPr="00102730">
        <w:rPr>
          <w:rFonts w:ascii="PT Astra Serif" w:eastAsia="Times New Roman" w:hAnsi="PT Astra Serif"/>
          <w:color w:val="000000"/>
          <w:sz w:val="30"/>
          <w:szCs w:val="24"/>
          <w:lang w:eastAsia="zh-CN"/>
        </w:rPr>
        <w:t>ГУБЕРНАТОР ЯМАЛО-НЕНЕЦКОГО АВТОНОМНОГО ОКРУГА</w:t>
      </w:r>
      <w:r w:rsidRPr="00102730">
        <w:rPr>
          <w:rFonts w:ascii="PT Astra Serif" w:eastAsia="Times New Roman" w:hAnsi="PT Astra Serif"/>
          <w:color w:val="000000"/>
          <w:sz w:val="24"/>
          <w:szCs w:val="24"/>
          <w:lang w:eastAsia="zh-CN"/>
        </w:rPr>
        <w:t xml:space="preserve"> </w:t>
      </w:r>
      <w:r w:rsidRPr="00102730">
        <w:rPr>
          <w:rFonts w:ascii="PT Astra Serif" w:eastAsia="Times New Roman" w:hAnsi="PT Astra Serif"/>
          <w:b/>
          <w:color w:val="000000"/>
          <w:sz w:val="36"/>
          <w:szCs w:val="36"/>
          <w:lang w:eastAsia="zh-CN"/>
        </w:rPr>
        <w:t>ПОСТАНОВЛЕНИЕ</w:t>
      </w:r>
    </w:p>
    <w:p w:rsidR="00102730" w:rsidRPr="00102730" w:rsidRDefault="00102730" w:rsidP="00102730">
      <w:pPr>
        <w:keepNext/>
        <w:autoSpaceDN w:val="0"/>
        <w:spacing w:line="252" w:lineRule="auto"/>
        <w:jc w:val="center"/>
        <w:outlineLvl w:val="0"/>
        <w:rPr>
          <w:rFonts w:ascii="PT Astra Serif" w:eastAsia="Times New Roman" w:hAnsi="PT Astra Serif"/>
          <w:color w:val="000000"/>
          <w:sz w:val="24"/>
          <w:szCs w:val="28"/>
          <w:lang w:eastAsia="zh-CN"/>
        </w:rPr>
      </w:pPr>
    </w:p>
    <w:p w:rsidR="00102730" w:rsidRPr="00102730" w:rsidRDefault="00102730" w:rsidP="00102730">
      <w:pPr>
        <w:tabs>
          <w:tab w:val="left" w:pos="0"/>
        </w:tabs>
        <w:autoSpaceDN w:val="0"/>
        <w:spacing w:line="252" w:lineRule="auto"/>
        <w:jc w:val="center"/>
        <w:rPr>
          <w:rFonts w:ascii="PT Astra Serif" w:eastAsia="Times New Roman" w:hAnsi="PT Astra Serif"/>
          <w:sz w:val="28"/>
          <w:szCs w:val="28"/>
          <w:lang w:eastAsia="zh-CN"/>
        </w:rPr>
      </w:pPr>
      <w:r>
        <w:rPr>
          <w:rFonts w:ascii="PT Astra Serif" w:eastAsia="Times New Roman" w:hAnsi="PT Astra Serif"/>
          <w:sz w:val="28"/>
          <w:szCs w:val="28"/>
          <w:lang w:eastAsia="zh-CN"/>
        </w:rPr>
        <w:t>15</w:t>
      </w:r>
      <w:r w:rsidRPr="00102730">
        <w:rPr>
          <w:rFonts w:ascii="PT Astra Serif" w:eastAsia="Times New Roman" w:hAnsi="PT Astra Serif"/>
          <w:sz w:val="28"/>
          <w:szCs w:val="28"/>
          <w:lang w:eastAsia="zh-CN"/>
        </w:rPr>
        <w:t xml:space="preserve"> апреля 2020 г.                                                   </w:t>
      </w:r>
      <w:r>
        <w:rPr>
          <w:rFonts w:ascii="PT Astra Serif" w:eastAsia="Times New Roman" w:hAnsi="PT Astra Serif"/>
          <w:sz w:val="28"/>
          <w:szCs w:val="28"/>
          <w:lang w:eastAsia="zh-CN"/>
        </w:rPr>
        <w:t xml:space="preserve">                            № 60</w:t>
      </w:r>
      <w:r w:rsidRPr="00102730">
        <w:rPr>
          <w:rFonts w:ascii="PT Astra Serif" w:eastAsia="Times New Roman" w:hAnsi="PT Astra Serif"/>
          <w:sz w:val="28"/>
          <w:szCs w:val="28"/>
          <w:lang w:eastAsia="zh-CN"/>
        </w:rPr>
        <w:t>-ПГ</w:t>
      </w:r>
    </w:p>
    <w:p w:rsidR="004538CB" w:rsidRPr="00102730" w:rsidRDefault="00102730" w:rsidP="00102730">
      <w:pPr>
        <w:autoSpaceDN w:val="0"/>
        <w:spacing w:line="252" w:lineRule="auto"/>
        <w:jc w:val="center"/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</w:pPr>
      <w:r w:rsidRPr="00102730">
        <w:rPr>
          <w:rFonts w:ascii="PT Astra Serif" w:eastAsia="Times New Roman" w:hAnsi="PT Astra Serif" w:cs="PT Astra Serif"/>
          <w:bCs/>
          <w:sz w:val="28"/>
          <w:szCs w:val="28"/>
          <w:lang w:eastAsia="ru-RU"/>
        </w:rPr>
        <w:t>г. Салехард</w:t>
      </w:r>
    </w:p>
    <w:p w:rsidR="004538CB" w:rsidRPr="00D417BE" w:rsidRDefault="004538CB" w:rsidP="00D417BE">
      <w:pPr>
        <w:autoSpaceDN w:val="0"/>
        <w:spacing w:after="0" w:line="240" w:lineRule="auto"/>
        <w:jc w:val="center"/>
        <w:rPr>
          <w:rFonts w:ascii="PT Astra Serif" w:eastAsia="Times New Roman" w:hAnsi="PT Astra Serif"/>
          <w:color w:val="000000"/>
          <w:sz w:val="24"/>
          <w:szCs w:val="24"/>
          <w:lang w:eastAsia="zh-CN"/>
        </w:rPr>
      </w:pPr>
    </w:p>
    <w:p w:rsidR="000D5A17" w:rsidRDefault="00E61631" w:rsidP="000D5A17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4445A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0D5A17">
        <w:rPr>
          <w:rFonts w:ascii="PT Astra Serif" w:hAnsi="PT Astra Serif"/>
          <w:b/>
          <w:bCs/>
          <w:sz w:val="28"/>
          <w:szCs w:val="28"/>
        </w:rPr>
        <w:t>дополнительных мерах по защите населения и предупреждения распро</w:t>
      </w:r>
      <w:r w:rsidR="00400004">
        <w:rPr>
          <w:rFonts w:ascii="PT Astra Serif" w:hAnsi="PT Astra Serif"/>
          <w:b/>
          <w:bCs/>
          <w:sz w:val="28"/>
          <w:szCs w:val="28"/>
        </w:rPr>
        <w:t xml:space="preserve">странения новой коронавирусной </w:t>
      </w:r>
      <w:r w:rsidR="000D5A17">
        <w:rPr>
          <w:rFonts w:ascii="PT Astra Serif" w:hAnsi="PT Astra Serif"/>
          <w:b/>
          <w:bCs/>
          <w:sz w:val="28"/>
          <w:szCs w:val="28"/>
        </w:rPr>
        <w:t>инфекции (</w:t>
      </w:r>
      <w:r w:rsidR="000D5A17">
        <w:rPr>
          <w:rFonts w:ascii="PT Astra Serif" w:hAnsi="PT Astra Serif"/>
          <w:b/>
          <w:bCs/>
          <w:sz w:val="28"/>
          <w:szCs w:val="28"/>
          <w:lang w:val="en-US"/>
        </w:rPr>
        <w:t>COVID</w:t>
      </w:r>
      <w:r w:rsidR="000D5A17" w:rsidRPr="000D5A17">
        <w:rPr>
          <w:rFonts w:ascii="PT Astra Serif" w:hAnsi="PT Astra Serif"/>
          <w:b/>
          <w:bCs/>
          <w:sz w:val="28"/>
          <w:szCs w:val="28"/>
        </w:rPr>
        <w:t>-19)</w:t>
      </w:r>
      <w:bookmarkStart w:id="0" w:name="_GoBack"/>
      <w:bookmarkEnd w:id="0"/>
      <w:r w:rsidR="000D5A17" w:rsidRPr="000D5A17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E61631" w:rsidRPr="000D5A17" w:rsidRDefault="000D5A17" w:rsidP="000D5A1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на территории Ямало-Ненецкого автономного округа</w:t>
      </w:r>
    </w:p>
    <w:p w:rsidR="000D5A17" w:rsidRDefault="000D5A17" w:rsidP="00E6163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D5A17" w:rsidRPr="0034445A" w:rsidRDefault="000D5A17" w:rsidP="00E61631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E61631" w:rsidRDefault="00E61631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В связи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с распространением</w:t>
      </w: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в Ямало-Ненецком автономном округе новой коронавирусной </w:t>
      </w:r>
      <w:r>
        <w:rPr>
          <w:rFonts w:ascii="PT Astra Serif" w:hAnsi="PT Astra Serif"/>
          <w:sz w:val="28"/>
          <w:szCs w:val="28"/>
        </w:rPr>
        <w:t>инфекции 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A346F0">
        <w:rPr>
          <w:rFonts w:ascii="PT Astra Serif" w:hAnsi="PT Astra Serif"/>
          <w:sz w:val="28"/>
          <w:szCs w:val="28"/>
        </w:rPr>
        <w:t>-19)</w:t>
      </w:r>
      <w:r w:rsidRPr="0034445A">
        <w:rPr>
          <w:rFonts w:ascii="PT Astra Serif" w:hAnsi="PT Astra Serif"/>
          <w:sz w:val="28"/>
          <w:szCs w:val="28"/>
        </w:rPr>
        <w:t xml:space="preserve">, в соответствии с </w:t>
      </w: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Федеральным законом от 21 декабря 1994 года № 68-ФЗ «О защите населения и территорий </w:t>
      </w:r>
      <w:r w:rsidRPr="00A346F0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                       </w:t>
      </w:r>
      <w:r w:rsidRPr="0034445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от чрезвычайных ситуаций природного и техногенного характера», 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>Указом Президента Российской Федерации от 02 апреля 2020 года № 239 «</w:t>
      </w:r>
      <w:r w:rsidRPr="0025687E">
        <w:rPr>
          <w:rFonts w:ascii="PT Astra Serif" w:hAnsi="PT Astra Serif"/>
          <w:bCs/>
          <w:sz w:val="28"/>
          <w:szCs w:val="28"/>
        </w:rPr>
        <w:t>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25687E">
        <w:rPr>
          <w:rFonts w:ascii="PT Astra Serif" w:hAnsi="PT Astra Serif"/>
          <w:bCs/>
          <w:sz w:val="28"/>
          <w:szCs w:val="28"/>
          <w:lang w:val="en-US"/>
        </w:rPr>
        <w:t>COVID</w:t>
      </w:r>
      <w:r w:rsidRPr="0025687E">
        <w:rPr>
          <w:rFonts w:ascii="PT Astra Serif" w:hAnsi="PT Astra Serif"/>
          <w:bCs/>
          <w:sz w:val="28"/>
          <w:szCs w:val="28"/>
        </w:rPr>
        <w:t>-19</w:t>
      </w:r>
      <w:r>
        <w:rPr>
          <w:rFonts w:ascii="PT Astra Serif" w:hAnsi="PT Astra Serif"/>
          <w:bCs/>
          <w:sz w:val="28"/>
          <w:szCs w:val="28"/>
        </w:rPr>
        <w:t>)</w:t>
      </w:r>
      <w:r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», </w:t>
      </w:r>
      <w:r w:rsidRPr="0034445A">
        <w:rPr>
          <w:rFonts w:ascii="PT Astra Serif" w:hAnsi="PT Astra Serif" w:cs="PT Astra Serif"/>
          <w:sz w:val="28"/>
          <w:szCs w:val="28"/>
          <w:lang w:eastAsia="ru-RU"/>
        </w:rPr>
        <w:t>Законом Ямал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о-Ненецкого автономного округа </w:t>
      </w:r>
      <w:r w:rsidRPr="0034445A">
        <w:rPr>
          <w:rFonts w:ascii="PT Astra Serif" w:hAnsi="PT Astra Serif" w:cs="PT Astra Serif"/>
          <w:sz w:val="28"/>
          <w:szCs w:val="28"/>
          <w:lang w:eastAsia="ru-RU"/>
        </w:rPr>
        <w:t>от 11 февраля  2004 года № 5-ЗАО «О защите населения и территорий Ямало-Ненецкого автономного округа от чрезвычайных ситуаций природного и техногенного характера», Законом Ямало-Ненецкого автономного округа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от 03 июня </w:t>
      </w:r>
      <w:r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2004 года № 18-ЗАО «О Губернаторе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               </w:t>
      </w:r>
      <w:r w:rsidRPr="0034445A">
        <w:rPr>
          <w:rFonts w:ascii="PT Astra Serif" w:hAnsi="PT Astra Serif" w:cs="PT Astra Serif"/>
          <w:sz w:val="28"/>
          <w:szCs w:val="28"/>
          <w:lang w:eastAsia="ru-RU"/>
        </w:rPr>
        <w:t xml:space="preserve">Ямало-Ненецкого автономного округа» </w:t>
      </w:r>
      <w:r w:rsidRPr="0034445A">
        <w:rPr>
          <w:rFonts w:ascii="PT Astra Serif" w:hAnsi="PT Astra Serif" w:cs="PT Astra Serif"/>
          <w:b/>
          <w:sz w:val="28"/>
          <w:szCs w:val="28"/>
          <w:lang w:eastAsia="ru-RU"/>
        </w:rPr>
        <w:t>п о с т а н о в л я ю:</w:t>
      </w:r>
    </w:p>
    <w:p w:rsidR="000D5A17" w:rsidRDefault="000D5A17" w:rsidP="00E61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  <w:lang w:eastAsia="ru-RU"/>
        </w:rPr>
      </w:pPr>
    </w:p>
    <w:p w:rsidR="000D5A17" w:rsidRPr="008771BE" w:rsidRDefault="000D5A17" w:rsidP="000D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1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t>. </w:t>
      </w:r>
      <w:r w:rsidR="00B25E10">
        <w:rPr>
          <w:rFonts w:ascii="PT Astra Serif" w:hAnsi="PT Astra Serif" w:cs="PT Astra Serif"/>
          <w:sz w:val="28"/>
          <w:szCs w:val="28"/>
          <w:lang w:eastAsia="ru-RU"/>
        </w:rPr>
        <w:t xml:space="preserve">На период действия </w:t>
      </w:r>
      <w:r w:rsidR="00B25E10" w:rsidRPr="006628D9">
        <w:rPr>
          <w:rFonts w:ascii="PT Astra Serif" w:hAnsi="PT Astra Serif" w:cs="PT Astra Serif"/>
          <w:bCs/>
          <w:sz w:val="28"/>
          <w:szCs w:val="28"/>
          <w:lang w:eastAsia="ru-RU"/>
        </w:rPr>
        <w:t>режим</w:t>
      </w:r>
      <w:r w:rsidR="00B25E10">
        <w:rPr>
          <w:rFonts w:ascii="PT Astra Serif" w:hAnsi="PT Astra Serif" w:cs="PT Astra Serif"/>
          <w:bCs/>
          <w:sz w:val="28"/>
          <w:szCs w:val="28"/>
          <w:lang w:eastAsia="ru-RU"/>
        </w:rPr>
        <w:t>а</w:t>
      </w:r>
      <w:r w:rsidR="00B25E10" w:rsidRPr="006628D9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B25E10" w:rsidRPr="006628D9">
        <w:rPr>
          <w:rFonts w:ascii="PT Astra Serif" w:hAnsi="PT Astra Serif" w:cs="PT Astra Serif"/>
          <w:sz w:val="28"/>
          <w:szCs w:val="28"/>
          <w:lang w:eastAsia="ru-RU"/>
        </w:rPr>
        <w:t>повышенной готовности функционирования органов управления и сил единой государственной системы предупреждения и ликвидации чрезвычайных ситуаций</w:t>
      </w:r>
      <w:r w:rsidR="00B25E10" w:rsidRPr="008771B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B25E10">
        <w:rPr>
          <w:rFonts w:ascii="PT Astra Serif" w:hAnsi="PT Astra Serif" w:cs="PT Astra Serif"/>
          <w:sz w:val="28"/>
          <w:szCs w:val="28"/>
          <w:lang w:eastAsia="ru-RU"/>
        </w:rPr>
        <w:t>на территории                  Ямало-Ненецкого автономного округа р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t>аботодателям, в том числе индивидуальным предпринимателям, осуществляющим деятельность на территории Ямало-Ненецкого   автономного округа:</w:t>
      </w:r>
    </w:p>
    <w:p w:rsidR="000D5A17" w:rsidRPr="008771BE" w:rsidRDefault="000D5A17" w:rsidP="000D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771BE">
        <w:rPr>
          <w:rFonts w:ascii="PT Astra Serif" w:hAnsi="PT Astra Serif" w:cs="PT Astra Serif"/>
          <w:sz w:val="28"/>
          <w:szCs w:val="28"/>
          <w:lang w:eastAsia="ru-RU"/>
        </w:rPr>
        <w:t>1.1.</w:t>
      </w:r>
      <w:r w:rsidR="004538CB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t xml:space="preserve">обеспечить не более чем за 3 календарных дня до дня прибытия на территорию Ямало-Ненецкого автономного округа обследование работников, работающих вахтовым методом, на новую коронавирусную инфекцию               (COVID-19) в </w:t>
      </w:r>
      <w:r w:rsidRPr="008771BE">
        <w:rPr>
          <w:rFonts w:ascii="PT Astra Serif" w:eastAsiaTheme="minorHAnsi" w:hAnsi="PT Astra Serif" w:cs="PT Astra Serif"/>
          <w:sz w:val="28"/>
          <w:szCs w:val="28"/>
        </w:rPr>
        <w:t xml:space="preserve">организациях, имеющих лицензию на выполнение работ                         с микроорганизмами III </w:t>
      </w:r>
      <w:r w:rsidR="004538CB">
        <w:rPr>
          <w:rFonts w:ascii="PT Astra Serif" w:eastAsiaTheme="minorHAnsi" w:hAnsi="PT Astra Serif" w:cs="PT Astra Serif"/>
          <w:sz w:val="28"/>
          <w:szCs w:val="28"/>
        </w:rPr>
        <w:t>–</w:t>
      </w:r>
      <w:r w:rsidRPr="008771BE">
        <w:rPr>
          <w:rFonts w:ascii="PT Astra Serif" w:eastAsiaTheme="minorHAnsi" w:hAnsi="PT Astra Serif" w:cs="PT Astra Serif"/>
          <w:sz w:val="28"/>
          <w:szCs w:val="28"/>
        </w:rPr>
        <w:t xml:space="preserve"> IV групп патогенности;</w:t>
      </w:r>
    </w:p>
    <w:p w:rsidR="000D5A17" w:rsidRPr="008771BE" w:rsidRDefault="000D5A17" w:rsidP="000D5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771BE">
        <w:rPr>
          <w:rFonts w:ascii="PT Astra Serif" w:hAnsi="PT Astra Serif" w:cs="PT Astra Serif"/>
          <w:sz w:val="28"/>
          <w:szCs w:val="28"/>
          <w:lang w:eastAsia="ru-RU"/>
        </w:rPr>
        <w:t>1.2</w:t>
      </w:r>
      <w:r w:rsidR="00625164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4538CB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t xml:space="preserve">обеспечить обсервацию (временную изоляцию) работников, работающих вахтовым методом, </w:t>
      </w:r>
      <w:r w:rsidR="004538CB">
        <w:rPr>
          <w:rFonts w:ascii="PT Astra Serif" w:hAnsi="PT Astra Serif" w:cs="PT Astra Serif"/>
          <w:sz w:val="28"/>
          <w:szCs w:val="28"/>
          <w:lang w:eastAsia="ru-RU"/>
        </w:rPr>
        <w:t xml:space="preserve">на 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t xml:space="preserve">срок не менее 14 календарных дней                        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с последующим допуском к работе не ранее чем на следующий день со дня истечения установленного срока </w:t>
      </w:r>
      <w:r w:rsidR="004538CB">
        <w:rPr>
          <w:rFonts w:ascii="PT Astra Serif" w:hAnsi="PT Astra Serif" w:cs="PT Astra Serif"/>
          <w:sz w:val="28"/>
          <w:szCs w:val="28"/>
          <w:lang w:eastAsia="ru-RU"/>
        </w:rPr>
        <w:t>обсервации (временной изоляции)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t xml:space="preserve"> при условии получения отрицательного результата повторного лабораторного исследования на </w:t>
      </w:r>
      <w:r w:rsidRPr="008771BE">
        <w:rPr>
          <w:rFonts w:ascii="PT Astra Serif" w:hAnsi="PT Astra Serif" w:cs="PT Astra Serif"/>
          <w:sz w:val="28"/>
          <w:szCs w:val="28"/>
          <w:lang w:val="en-US" w:eastAsia="ru-RU"/>
        </w:rPr>
        <w:t>COVID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t xml:space="preserve">-19 в </w:t>
      </w:r>
      <w:r w:rsidRPr="008771BE">
        <w:rPr>
          <w:rFonts w:ascii="PT Astra Serif" w:eastAsiaTheme="minorHAnsi" w:hAnsi="PT Astra Serif" w:cs="PT Astra Serif"/>
          <w:sz w:val="28"/>
          <w:szCs w:val="28"/>
        </w:rPr>
        <w:t xml:space="preserve">организациях, имеющих лицензию на выполнение работ с микроорганизмами III </w:t>
      </w:r>
      <w:r w:rsidR="004538CB">
        <w:rPr>
          <w:rFonts w:ascii="PT Astra Serif" w:eastAsiaTheme="minorHAnsi" w:hAnsi="PT Astra Serif" w:cs="PT Astra Serif"/>
          <w:sz w:val="28"/>
          <w:szCs w:val="28"/>
        </w:rPr>
        <w:t>–</w:t>
      </w:r>
      <w:r w:rsidRPr="008771BE">
        <w:rPr>
          <w:rFonts w:ascii="PT Astra Serif" w:eastAsiaTheme="minorHAnsi" w:hAnsi="PT Astra Serif" w:cs="PT Astra Serif"/>
          <w:sz w:val="28"/>
          <w:szCs w:val="28"/>
        </w:rPr>
        <w:t xml:space="preserve"> IV групп патогенности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6E2286" w:rsidRDefault="000D5A17" w:rsidP="006E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771BE">
        <w:rPr>
          <w:rFonts w:ascii="PT Astra Serif" w:hAnsi="PT Astra Serif" w:cs="PT Astra Serif"/>
          <w:sz w:val="28"/>
          <w:szCs w:val="28"/>
          <w:lang w:eastAsia="ru-RU"/>
        </w:rPr>
        <w:t>В случае обсервации (временной изоляции) указанных работников за пределами территории Яма</w:t>
      </w:r>
      <w:r w:rsidR="004538CB">
        <w:rPr>
          <w:rFonts w:ascii="PT Astra Serif" w:hAnsi="PT Astra Serif" w:cs="PT Astra Serif"/>
          <w:sz w:val="28"/>
          <w:szCs w:val="28"/>
          <w:lang w:eastAsia="ru-RU"/>
        </w:rPr>
        <w:t>ло-Ненецкого автономного округа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t xml:space="preserve"> обеспечить максимальное сокращение личных контактов работников по пути следования                   к месту работы (вахты) на территории Ямало-Ненецкого автономного округа.</w:t>
      </w:r>
    </w:p>
    <w:p w:rsidR="008771BE" w:rsidRPr="008771BE" w:rsidRDefault="008771BE" w:rsidP="006E2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771BE">
        <w:rPr>
          <w:rFonts w:ascii="PT Astra Serif" w:hAnsi="PT Astra Serif" w:cs="PT Astra Serif"/>
          <w:sz w:val="28"/>
          <w:szCs w:val="28"/>
          <w:lang w:eastAsia="ru-RU"/>
        </w:rPr>
        <w:t>2.</w:t>
      </w:r>
      <w:r w:rsidR="00DE70DD">
        <w:rPr>
          <w:rFonts w:ascii="PT Astra Serif" w:hAnsi="PT Astra Serif" w:cs="PT Astra Serif"/>
          <w:sz w:val="28"/>
          <w:szCs w:val="28"/>
          <w:lang w:eastAsia="ru-RU"/>
        </w:rPr>
        <w:t> </w:t>
      </w:r>
      <w:r w:rsidR="006E2286">
        <w:rPr>
          <w:rFonts w:ascii="PT Astra Serif" w:hAnsi="PT Astra Serif" w:cs="PT Astra Serif"/>
          <w:sz w:val="28"/>
          <w:szCs w:val="28"/>
          <w:lang w:eastAsia="ru-RU"/>
        </w:rPr>
        <w:t>Первому заместителю Губернатора Ямало-Ненецкого автономного округа</w:t>
      </w:r>
      <w:r w:rsidR="004538CB">
        <w:rPr>
          <w:rFonts w:ascii="PT Astra Serif" w:hAnsi="PT Astra Serif" w:cs="PT Astra Serif"/>
          <w:sz w:val="28"/>
          <w:szCs w:val="28"/>
          <w:lang w:eastAsia="ru-RU"/>
        </w:rPr>
        <w:t xml:space="preserve"> Ситникову А.В</w:t>
      </w:r>
      <w:r w:rsidR="00DE70DD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6E2286">
        <w:rPr>
          <w:rFonts w:ascii="PT Astra Serif" w:hAnsi="PT Astra Serif" w:cs="PT Astra Serif"/>
          <w:sz w:val="28"/>
          <w:szCs w:val="28"/>
          <w:lang w:eastAsia="ru-RU"/>
        </w:rPr>
        <w:t>, заместителю Губернатора Ямал</w:t>
      </w:r>
      <w:r w:rsidR="004538CB">
        <w:rPr>
          <w:rFonts w:ascii="PT Astra Serif" w:hAnsi="PT Astra Serif" w:cs="PT Astra Serif"/>
          <w:sz w:val="28"/>
          <w:szCs w:val="28"/>
          <w:lang w:eastAsia="ru-RU"/>
        </w:rPr>
        <w:t>о-Ненецкого автономного округа</w:t>
      </w:r>
      <w:r w:rsidR="006E2286">
        <w:rPr>
          <w:rFonts w:ascii="PT Astra Serif" w:hAnsi="PT Astra Serif" w:cs="PT Astra Serif"/>
          <w:sz w:val="28"/>
          <w:szCs w:val="28"/>
          <w:lang w:eastAsia="ru-RU"/>
        </w:rPr>
        <w:t xml:space="preserve"> Воронову</w:t>
      </w:r>
      <w:r w:rsidR="004538CB">
        <w:rPr>
          <w:rFonts w:ascii="PT Astra Serif" w:hAnsi="PT Astra Serif" w:cs="PT Astra Serif"/>
          <w:sz w:val="28"/>
          <w:szCs w:val="28"/>
          <w:lang w:eastAsia="ru-RU"/>
        </w:rPr>
        <w:t> А.В</w:t>
      </w:r>
      <w:r w:rsidR="00DE70DD">
        <w:rPr>
          <w:rFonts w:ascii="PT Astra Serif" w:hAnsi="PT Astra Serif" w:cs="PT Astra Serif"/>
          <w:sz w:val="28"/>
          <w:szCs w:val="28"/>
          <w:lang w:eastAsia="ru-RU"/>
        </w:rPr>
        <w:t>.</w:t>
      </w:r>
      <w:r w:rsidR="006E2286">
        <w:rPr>
          <w:rFonts w:ascii="PT Astra Serif" w:hAnsi="PT Astra Serif"/>
          <w:sz w:val="28"/>
          <w:szCs w:val="28"/>
        </w:rPr>
        <w:t xml:space="preserve"> </w:t>
      </w:r>
      <w:r w:rsidR="004538CB">
        <w:rPr>
          <w:rFonts w:ascii="PT Astra Serif" w:hAnsi="PT Astra Serif"/>
          <w:sz w:val="28"/>
          <w:szCs w:val="28"/>
        </w:rPr>
        <w:t>в</w:t>
      </w:r>
      <w:r w:rsidR="006E2286">
        <w:rPr>
          <w:rFonts w:ascii="PT Astra Serif" w:hAnsi="PT Astra Serif"/>
          <w:sz w:val="28"/>
          <w:szCs w:val="28"/>
        </w:rPr>
        <w:t xml:space="preserve"> курируемы</w:t>
      </w:r>
      <w:r w:rsidR="004538CB">
        <w:rPr>
          <w:rFonts w:ascii="PT Astra Serif" w:hAnsi="PT Astra Serif"/>
          <w:sz w:val="28"/>
          <w:szCs w:val="28"/>
        </w:rPr>
        <w:t>х</w:t>
      </w:r>
      <w:r w:rsidR="006E2286">
        <w:rPr>
          <w:rFonts w:ascii="PT Astra Serif" w:hAnsi="PT Astra Serif"/>
          <w:sz w:val="28"/>
          <w:szCs w:val="28"/>
        </w:rPr>
        <w:t xml:space="preserve"> сфера</w:t>
      </w:r>
      <w:r w:rsidR="004538CB">
        <w:rPr>
          <w:rFonts w:ascii="PT Astra Serif" w:hAnsi="PT Astra Serif"/>
          <w:sz w:val="28"/>
          <w:szCs w:val="28"/>
        </w:rPr>
        <w:t>х</w:t>
      </w:r>
      <w:r w:rsidR="006E2286">
        <w:rPr>
          <w:rFonts w:ascii="PT Astra Serif" w:hAnsi="PT Astra Serif"/>
          <w:sz w:val="28"/>
          <w:szCs w:val="28"/>
        </w:rPr>
        <w:t xml:space="preserve"> </w:t>
      </w:r>
      <w:r w:rsidR="006E2286">
        <w:rPr>
          <w:rFonts w:ascii="PT Astra Serif" w:eastAsiaTheme="minorHAnsi" w:hAnsi="PT Astra Serif" w:cs="PT Astra Serif"/>
          <w:sz w:val="28"/>
          <w:szCs w:val="28"/>
        </w:rPr>
        <w:t>в соответствии                                 с установленным распределением обязанностей между членами П</w:t>
      </w:r>
      <w:r w:rsidR="004538CB">
        <w:rPr>
          <w:rFonts w:ascii="PT Astra Serif" w:eastAsiaTheme="minorHAnsi" w:hAnsi="PT Astra Serif" w:cs="PT Astra Serif"/>
          <w:sz w:val="28"/>
          <w:szCs w:val="28"/>
        </w:rPr>
        <w:t xml:space="preserve">равительства </w:t>
      </w:r>
      <w:r w:rsidR="008E6A86">
        <w:rPr>
          <w:rFonts w:ascii="PT Astra Serif" w:hAnsi="PT Astra Serif" w:cs="PT Astra Serif"/>
          <w:sz w:val="28"/>
          <w:szCs w:val="28"/>
          <w:lang w:eastAsia="ru-RU"/>
        </w:rPr>
        <w:t xml:space="preserve">Ямало-Ненецкого </w:t>
      </w:r>
      <w:r w:rsidR="004538CB">
        <w:rPr>
          <w:rFonts w:ascii="PT Astra Serif" w:eastAsiaTheme="minorHAnsi" w:hAnsi="PT Astra Serif" w:cs="PT Astra Serif"/>
          <w:sz w:val="28"/>
          <w:szCs w:val="28"/>
        </w:rPr>
        <w:t>автономного округа</w:t>
      </w:r>
      <w:r w:rsidR="006E228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t xml:space="preserve">обеспечить информирование работодателей, указанных </w:t>
      </w:r>
      <w:r w:rsidR="008E6A86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t>в пункте 1 настоящего постановления</w:t>
      </w:r>
      <w:r w:rsidR="004538CB">
        <w:rPr>
          <w:rFonts w:ascii="PT Astra Serif" w:hAnsi="PT Astra Serif" w:cs="PT Astra Serif"/>
          <w:sz w:val="28"/>
          <w:szCs w:val="28"/>
          <w:lang w:eastAsia="ru-RU"/>
        </w:rPr>
        <w:t>, об уголовной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6E2286">
        <w:rPr>
          <w:rFonts w:ascii="PT Astra Serif" w:hAnsi="PT Astra Serif" w:cs="PT Astra Serif"/>
          <w:sz w:val="28"/>
          <w:szCs w:val="28"/>
          <w:lang w:eastAsia="ru-RU"/>
        </w:rPr>
        <w:t xml:space="preserve">и 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t xml:space="preserve">административной ответственности за действия (бездействие) и последствия, </w:t>
      </w:r>
      <w:r w:rsidR="006E2286">
        <w:rPr>
          <w:rFonts w:ascii="PT Astra Serif" w:hAnsi="PT Astra Serif" w:cs="PT Astra Serif"/>
          <w:sz w:val="28"/>
          <w:szCs w:val="28"/>
          <w:lang w:eastAsia="ru-RU"/>
        </w:rPr>
        <w:t xml:space="preserve">связанные </w:t>
      </w:r>
      <w:r w:rsidRPr="008771BE">
        <w:rPr>
          <w:rFonts w:ascii="PT Astra Serif" w:hAnsi="PT Astra Serif" w:cs="PT Astra Serif"/>
          <w:sz w:val="28"/>
          <w:szCs w:val="28"/>
          <w:lang w:eastAsia="ru-RU"/>
        </w:rPr>
        <w:t xml:space="preserve">с неисполнением настоящего </w:t>
      </w:r>
      <w:r w:rsidR="00DE70DD">
        <w:rPr>
          <w:rFonts w:ascii="PT Astra Serif" w:hAnsi="PT Astra Serif" w:cs="PT Astra Serif"/>
          <w:sz w:val="28"/>
          <w:szCs w:val="28"/>
          <w:lang w:eastAsia="ru-RU"/>
        </w:rPr>
        <w:t>постановления.</w:t>
      </w:r>
    </w:p>
    <w:p w:rsidR="000D5A17" w:rsidRPr="00A346F0" w:rsidRDefault="000D5A17" w:rsidP="00DE70D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  <w:lang w:eastAsia="ru-RU"/>
        </w:rPr>
      </w:pPr>
    </w:p>
    <w:p w:rsidR="00E61631" w:rsidRPr="0034445A" w:rsidRDefault="00E61631" w:rsidP="00DE7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E61631" w:rsidRPr="0034445A" w:rsidRDefault="00E61631" w:rsidP="00DE7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61631" w:rsidRPr="0034445A" w:rsidRDefault="00E61631" w:rsidP="00E61631">
      <w:pPr>
        <w:tabs>
          <w:tab w:val="left" w:pos="1701"/>
        </w:tabs>
        <w:spacing w:after="0" w:line="240" w:lineRule="auto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bookmarkStart w:id="1" w:name="Par23"/>
      <w:bookmarkEnd w:id="1"/>
      <w:r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Губернатор </w:t>
      </w:r>
    </w:p>
    <w:p w:rsidR="0093458F" w:rsidRDefault="00E61631" w:rsidP="00CC738D">
      <w:pPr>
        <w:spacing w:after="0" w:line="240" w:lineRule="auto"/>
        <w:jc w:val="both"/>
      </w:pPr>
      <w:r w:rsidRPr="0034445A">
        <w:rPr>
          <w:rFonts w:ascii="PT Astra Serif" w:hAnsi="PT Astra Serif"/>
          <w:sz w:val="28"/>
          <w:szCs w:val="28"/>
        </w:rPr>
        <w:t>Ямало-Ненецкого автономного округа</w:t>
      </w:r>
      <w:r w:rsidRPr="0034445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                                              </w:t>
      </w:r>
      <w:bookmarkStart w:id="2" w:name="Par29"/>
      <w:bookmarkEnd w:id="2"/>
      <w:r w:rsidR="00CC738D">
        <w:rPr>
          <w:rFonts w:ascii="PT Astra Serif" w:eastAsia="Times New Roman" w:hAnsi="PT Astra Serif"/>
          <w:bCs/>
          <w:sz w:val="28"/>
          <w:szCs w:val="28"/>
          <w:lang w:eastAsia="ru-RU"/>
        </w:rPr>
        <w:t>Д.А. Артюх</w:t>
      </w:r>
      <w:r w:rsidR="00DE70DD">
        <w:rPr>
          <w:rFonts w:ascii="PT Astra Serif" w:eastAsia="Times New Roman" w:hAnsi="PT Astra Serif"/>
          <w:bCs/>
          <w:sz w:val="28"/>
          <w:szCs w:val="28"/>
          <w:lang w:eastAsia="ru-RU"/>
        </w:rPr>
        <w:t>ов</w:t>
      </w:r>
    </w:p>
    <w:sectPr w:rsidR="0093458F" w:rsidSect="00AD5B8F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89" w:rsidRDefault="00001B89">
      <w:pPr>
        <w:spacing w:after="0" w:line="240" w:lineRule="auto"/>
      </w:pPr>
      <w:r>
        <w:separator/>
      </w:r>
    </w:p>
  </w:endnote>
  <w:endnote w:type="continuationSeparator" w:id="0">
    <w:p w:rsidR="00001B89" w:rsidRDefault="0000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89" w:rsidRDefault="00001B89">
      <w:pPr>
        <w:spacing w:after="0" w:line="240" w:lineRule="auto"/>
      </w:pPr>
      <w:r>
        <w:separator/>
      </w:r>
    </w:p>
  </w:footnote>
  <w:footnote w:type="continuationSeparator" w:id="0">
    <w:p w:rsidR="00001B89" w:rsidRDefault="0000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81" w:rsidRPr="002E2C93" w:rsidRDefault="002D57C0" w:rsidP="00DA3A04">
    <w:pPr>
      <w:pStyle w:val="af6"/>
      <w:jc w:val="center"/>
      <w:rPr>
        <w:rFonts w:ascii="PT Astra Serif" w:hAnsi="PT Astra Serif"/>
        <w:sz w:val="24"/>
        <w:szCs w:val="24"/>
      </w:rPr>
    </w:pPr>
    <w:r w:rsidRPr="002E2C93">
      <w:rPr>
        <w:rFonts w:ascii="PT Astra Serif" w:hAnsi="PT Astra Serif"/>
        <w:sz w:val="24"/>
        <w:szCs w:val="24"/>
      </w:rPr>
      <w:fldChar w:fldCharType="begin"/>
    </w:r>
    <w:r w:rsidR="00E61631" w:rsidRPr="002E2C93">
      <w:rPr>
        <w:rFonts w:ascii="PT Astra Serif" w:hAnsi="PT Astra Serif"/>
        <w:sz w:val="24"/>
        <w:szCs w:val="24"/>
      </w:rPr>
      <w:instrText>PAGE   \* MERGEFORMAT</w:instrText>
    </w:r>
    <w:r w:rsidRPr="002E2C93">
      <w:rPr>
        <w:rFonts w:ascii="PT Astra Serif" w:hAnsi="PT Astra Serif"/>
        <w:sz w:val="24"/>
        <w:szCs w:val="24"/>
      </w:rPr>
      <w:fldChar w:fldCharType="separate"/>
    </w:r>
    <w:r w:rsidR="00102730">
      <w:rPr>
        <w:rFonts w:ascii="PT Astra Serif" w:hAnsi="PT Astra Serif"/>
        <w:noProof/>
        <w:sz w:val="24"/>
        <w:szCs w:val="24"/>
      </w:rPr>
      <w:t>2</w:t>
    </w:r>
    <w:r w:rsidRPr="002E2C93">
      <w:rPr>
        <w:rFonts w:ascii="PT Astra Serif" w:hAnsi="PT Astra Serif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995"/>
    <w:rsid w:val="00001B89"/>
    <w:rsid w:val="0001007B"/>
    <w:rsid w:val="0002262F"/>
    <w:rsid w:val="00047176"/>
    <w:rsid w:val="000742CB"/>
    <w:rsid w:val="00074934"/>
    <w:rsid w:val="000A3F83"/>
    <w:rsid w:val="000D023B"/>
    <w:rsid w:val="000D5A17"/>
    <w:rsid w:val="000E6B08"/>
    <w:rsid w:val="00102730"/>
    <w:rsid w:val="00131CF3"/>
    <w:rsid w:val="00160ED2"/>
    <w:rsid w:val="00170093"/>
    <w:rsid w:val="001C23C0"/>
    <w:rsid w:val="001C625E"/>
    <w:rsid w:val="001D2516"/>
    <w:rsid w:val="001F43BD"/>
    <w:rsid w:val="00206208"/>
    <w:rsid w:val="002262BC"/>
    <w:rsid w:val="00241E11"/>
    <w:rsid w:val="00243D4B"/>
    <w:rsid w:val="00247F42"/>
    <w:rsid w:val="00257200"/>
    <w:rsid w:val="00275E89"/>
    <w:rsid w:val="00276236"/>
    <w:rsid w:val="00276C07"/>
    <w:rsid w:val="00277FB3"/>
    <w:rsid w:val="002A18AB"/>
    <w:rsid w:val="002B2C54"/>
    <w:rsid w:val="002D57C0"/>
    <w:rsid w:val="00353811"/>
    <w:rsid w:val="0035475F"/>
    <w:rsid w:val="00377AA7"/>
    <w:rsid w:val="00384677"/>
    <w:rsid w:val="003B1854"/>
    <w:rsid w:val="003B1EB7"/>
    <w:rsid w:val="003C3E1B"/>
    <w:rsid w:val="003D23FB"/>
    <w:rsid w:val="003E7756"/>
    <w:rsid w:val="003F6290"/>
    <w:rsid w:val="00400004"/>
    <w:rsid w:val="00403D58"/>
    <w:rsid w:val="00432995"/>
    <w:rsid w:val="00434DB7"/>
    <w:rsid w:val="004447D6"/>
    <w:rsid w:val="004538CB"/>
    <w:rsid w:val="00471B8C"/>
    <w:rsid w:val="004A3120"/>
    <w:rsid w:val="004B051A"/>
    <w:rsid w:val="004B28BE"/>
    <w:rsid w:val="004E39BB"/>
    <w:rsid w:val="00524F3D"/>
    <w:rsid w:val="00534DF6"/>
    <w:rsid w:val="00541020"/>
    <w:rsid w:val="00560C11"/>
    <w:rsid w:val="00567F1F"/>
    <w:rsid w:val="005737FF"/>
    <w:rsid w:val="005C73AC"/>
    <w:rsid w:val="005D12A3"/>
    <w:rsid w:val="005D3116"/>
    <w:rsid w:val="005F1346"/>
    <w:rsid w:val="00606EE0"/>
    <w:rsid w:val="00621FDE"/>
    <w:rsid w:val="00625164"/>
    <w:rsid w:val="006764CF"/>
    <w:rsid w:val="00684071"/>
    <w:rsid w:val="0069722B"/>
    <w:rsid w:val="006D7187"/>
    <w:rsid w:val="006E2286"/>
    <w:rsid w:val="007611BC"/>
    <w:rsid w:val="00767407"/>
    <w:rsid w:val="0079310D"/>
    <w:rsid w:val="00794E0F"/>
    <w:rsid w:val="00797A6D"/>
    <w:rsid w:val="007A0501"/>
    <w:rsid w:val="007A617E"/>
    <w:rsid w:val="007C0877"/>
    <w:rsid w:val="00825664"/>
    <w:rsid w:val="00834ED8"/>
    <w:rsid w:val="008374ED"/>
    <w:rsid w:val="00867A11"/>
    <w:rsid w:val="008771BE"/>
    <w:rsid w:val="008778D5"/>
    <w:rsid w:val="0088038B"/>
    <w:rsid w:val="008B2C2C"/>
    <w:rsid w:val="008D4B46"/>
    <w:rsid w:val="008D4DD7"/>
    <w:rsid w:val="008E6A86"/>
    <w:rsid w:val="008F5608"/>
    <w:rsid w:val="008F56DE"/>
    <w:rsid w:val="0093458F"/>
    <w:rsid w:val="00934FAB"/>
    <w:rsid w:val="00955EB4"/>
    <w:rsid w:val="009679BD"/>
    <w:rsid w:val="00990C80"/>
    <w:rsid w:val="009A0A31"/>
    <w:rsid w:val="009F67AA"/>
    <w:rsid w:val="00A21C47"/>
    <w:rsid w:val="00A357B9"/>
    <w:rsid w:val="00A370B5"/>
    <w:rsid w:val="00A618EE"/>
    <w:rsid w:val="00A80A1E"/>
    <w:rsid w:val="00A85727"/>
    <w:rsid w:val="00AA5436"/>
    <w:rsid w:val="00AD0586"/>
    <w:rsid w:val="00AD5B8F"/>
    <w:rsid w:val="00B25E10"/>
    <w:rsid w:val="00B94738"/>
    <w:rsid w:val="00BC5D78"/>
    <w:rsid w:val="00BC68E6"/>
    <w:rsid w:val="00C1051D"/>
    <w:rsid w:val="00C65C8E"/>
    <w:rsid w:val="00C76024"/>
    <w:rsid w:val="00C765C1"/>
    <w:rsid w:val="00C81244"/>
    <w:rsid w:val="00C9566F"/>
    <w:rsid w:val="00CA6A40"/>
    <w:rsid w:val="00CB44E6"/>
    <w:rsid w:val="00CC738D"/>
    <w:rsid w:val="00CD570A"/>
    <w:rsid w:val="00CF0044"/>
    <w:rsid w:val="00D32CEB"/>
    <w:rsid w:val="00D40FB1"/>
    <w:rsid w:val="00D417BE"/>
    <w:rsid w:val="00D60F60"/>
    <w:rsid w:val="00D946B0"/>
    <w:rsid w:val="00DA17D1"/>
    <w:rsid w:val="00DB1FBC"/>
    <w:rsid w:val="00DB464F"/>
    <w:rsid w:val="00DD42D8"/>
    <w:rsid w:val="00DE70DD"/>
    <w:rsid w:val="00DF7B09"/>
    <w:rsid w:val="00E057A4"/>
    <w:rsid w:val="00E13643"/>
    <w:rsid w:val="00E517D7"/>
    <w:rsid w:val="00E61631"/>
    <w:rsid w:val="00E72D28"/>
    <w:rsid w:val="00E91E49"/>
    <w:rsid w:val="00E939D0"/>
    <w:rsid w:val="00EB4C9D"/>
    <w:rsid w:val="00EB7178"/>
    <w:rsid w:val="00F32D45"/>
    <w:rsid w:val="00F402FB"/>
    <w:rsid w:val="00F4353F"/>
    <w:rsid w:val="00F5773A"/>
    <w:rsid w:val="00F812AE"/>
    <w:rsid w:val="00FA7E32"/>
    <w:rsid w:val="00F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0E583-3EDF-4E56-A27B-FDECBB8D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95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35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7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7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7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7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7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7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7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57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57B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A357B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A357B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57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357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357B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357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357B9"/>
    <w:pPr>
      <w:spacing w:line="240" w:lineRule="auto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357B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357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57B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357B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357B9"/>
    <w:rPr>
      <w:b/>
      <w:bCs/>
    </w:rPr>
  </w:style>
  <w:style w:type="character" w:styleId="a9">
    <w:name w:val="Emphasis"/>
    <w:basedOn w:val="a0"/>
    <w:uiPriority w:val="20"/>
    <w:qFormat/>
    <w:rsid w:val="00A357B9"/>
    <w:rPr>
      <w:i/>
      <w:iCs/>
    </w:rPr>
  </w:style>
  <w:style w:type="paragraph" w:styleId="aa">
    <w:name w:val="No Spacing"/>
    <w:uiPriority w:val="1"/>
    <w:qFormat/>
    <w:rsid w:val="00A357B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357B9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357B9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357B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357B9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357B9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A357B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357B9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A357B9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A357B9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357B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357B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3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2995"/>
    <w:rPr>
      <w:rFonts w:ascii="Tahoma" w:eastAsia="Calibri" w:hAnsi="Tahoma" w:cs="Tahoma"/>
      <w:sz w:val="16"/>
      <w:szCs w:val="16"/>
      <w:lang w:val="ru-RU" w:bidi="ar-SA"/>
    </w:rPr>
  </w:style>
  <w:style w:type="paragraph" w:styleId="af6">
    <w:name w:val="header"/>
    <w:basedOn w:val="a"/>
    <w:link w:val="af7"/>
    <w:uiPriority w:val="99"/>
    <w:rsid w:val="00E616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E61631"/>
    <w:rPr>
      <w:rFonts w:ascii="Calibri" w:eastAsia="Calibri" w:hAnsi="Calibri" w:cs="Times New Roman"/>
      <w:sz w:val="20"/>
      <w:szCs w:val="20"/>
      <w:lang w:val="ru-RU" w:bidi="ar-SA"/>
    </w:rPr>
  </w:style>
  <w:style w:type="paragraph" w:styleId="af8">
    <w:name w:val="Normal (Web)"/>
    <w:basedOn w:val="a"/>
    <w:uiPriority w:val="99"/>
    <w:unhideWhenUsed/>
    <w:rsid w:val="00E61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D5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D5B8F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6F60B-0FB1-420C-B32E-3167ACC6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NFKarpovich</dc:creator>
  <cp:lastModifiedBy>Инна В. Субботина</cp:lastModifiedBy>
  <cp:revision>39</cp:revision>
  <cp:lastPrinted>2020-04-14T09:27:00Z</cp:lastPrinted>
  <dcterms:created xsi:type="dcterms:W3CDTF">2020-04-14T06:22:00Z</dcterms:created>
  <dcterms:modified xsi:type="dcterms:W3CDTF">2020-04-16T05:25:00Z</dcterms:modified>
</cp:coreProperties>
</file>